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0F70" w:rsidRDefault="006A0F70" w:rsidP="006A0F70">
      <w:pPr>
        <w:pStyle w:val="textalign-justify"/>
        <w:shd w:val="clear" w:color="auto" w:fill="FAFBFC"/>
        <w:jc w:val="both"/>
        <w:rPr>
          <w:rFonts w:ascii="Helvetica" w:hAnsi="Helvetica"/>
          <w:color w:val="333333"/>
          <w:sz w:val="30"/>
          <w:szCs w:val="30"/>
        </w:rPr>
      </w:pPr>
      <w:r>
        <w:rPr>
          <w:rFonts w:ascii="Helvetica" w:hAnsi="Helvetica"/>
          <w:color w:val="333333"/>
          <w:sz w:val="30"/>
          <w:szCs w:val="30"/>
        </w:rPr>
        <w:t>深刻领会习近平总书记关于党的建设的重要思想的科学内涵，必须全面把握</w:t>
      </w:r>
      <w:r>
        <w:rPr>
          <w:rFonts w:ascii="Helvetica" w:hAnsi="Helvetica"/>
          <w:color w:val="333333"/>
          <w:sz w:val="30"/>
          <w:szCs w:val="30"/>
        </w:rPr>
        <w:t>“</w:t>
      </w:r>
      <w:r>
        <w:rPr>
          <w:rFonts w:ascii="Helvetica" w:hAnsi="Helvetica"/>
          <w:color w:val="333333"/>
          <w:sz w:val="30"/>
          <w:szCs w:val="30"/>
        </w:rPr>
        <w:t>十三个坚持</w:t>
      </w:r>
      <w:r>
        <w:rPr>
          <w:rFonts w:ascii="Helvetica" w:hAnsi="Helvetica"/>
          <w:color w:val="333333"/>
          <w:sz w:val="30"/>
          <w:szCs w:val="30"/>
        </w:rPr>
        <w:t>”</w:t>
      </w:r>
      <w:r>
        <w:rPr>
          <w:rFonts w:ascii="Helvetica" w:hAnsi="Helvetica"/>
          <w:color w:val="333333"/>
          <w:sz w:val="30"/>
          <w:szCs w:val="30"/>
        </w:rPr>
        <w:t>。</w:t>
      </w:r>
    </w:p>
    <w:p w:rsidR="006A0F70" w:rsidRDefault="006A0F70" w:rsidP="006A0F70">
      <w:pPr>
        <w:pStyle w:val="textalign-justify"/>
        <w:shd w:val="clear" w:color="auto" w:fill="FAFBFC"/>
        <w:jc w:val="both"/>
        <w:rPr>
          <w:rFonts w:ascii="Helvetica" w:hAnsi="Helvetica"/>
          <w:color w:val="333333"/>
          <w:sz w:val="30"/>
          <w:szCs w:val="30"/>
        </w:rPr>
      </w:pPr>
      <w:r>
        <w:rPr>
          <w:rFonts w:ascii="Helvetica" w:hAnsi="Helvetica"/>
          <w:color w:val="333333"/>
          <w:sz w:val="30"/>
          <w:szCs w:val="30"/>
        </w:rPr>
        <w:t>坚持和加强党的全面领导。党政军民学，东西南北中，党是领导一切的。治国必先治党，党兴才能国强。中国共产党领导是中国特色社会主义最本质的特征，是中国特色社会主义制度的最大优势，是全党全国各族人民共同意志和根本利益的体现。坚持党的领导，首先是坚持党中央权威和集中统一领导，这是党的领导的最高原则。维护党中央集中统一领导，是一个成熟的马克思主义执政党的重大建党原则。古往今来，世界上的大国崩溃或者衰败，一个普遍原因就是中央权威丧失、国家无法集中统一。历史和现实反复证明，党的团结统一是党的生命，党中央坚强有力领导是我们战胜一切困难和风险的根本保证。治理好我们这个世界上最大的政党和人口最多的国家，必须坚持党的集中统一领导，维护党中央权威，确保党始终总揽全局、协调各方。</w:t>
      </w:r>
    </w:p>
    <w:p w:rsidR="006A0F70" w:rsidRDefault="006A0F70" w:rsidP="006A0F70">
      <w:pPr>
        <w:pStyle w:val="textalign-justify"/>
        <w:shd w:val="clear" w:color="auto" w:fill="FAFBFC"/>
        <w:jc w:val="both"/>
        <w:rPr>
          <w:rFonts w:ascii="Helvetica" w:hAnsi="Helvetica"/>
          <w:color w:val="333333"/>
          <w:sz w:val="30"/>
          <w:szCs w:val="30"/>
        </w:rPr>
      </w:pPr>
      <w:r>
        <w:rPr>
          <w:rFonts w:ascii="Helvetica" w:hAnsi="Helvetica"/>
          <w:color w:val="333333"/>
          <w:sz w:val="30"/>
          <w:szCs w:val="30"/>
        </w:rPr>
        <w:t>坚持以党的自我革命引领社会革命。勇于自我革命，是我们党最鲜明的品格，也是我们党最大的优势。经过不懈努力，党找到了自我革命这一跳出治乱兴衰历史周期率的第二个答案。中国共产党作为世界上最大的马克思主义执政党，要始终赢得人民拥护、巩固长期执政地位，必须时刻保持解决大党独有难题的清醒和坚定，既常抓不懈，又集中发力，及时消除一切影响党的先进性和纯洁性的因素，清除一切侵蚀党的肌体健康的病毒，确保党永远</w:t>
      </w:r>
      <w:r>
        <w:rPr>
          <w:rFonts w:ascii="Helvetica" w:hAnsi="Helvetica"/>
          <w:color w:val="333333"/>
          <w:sz w:val="30"/>
          <w:szCs w:val="30"/>
        </w:rPr>
        <w:lastRenderedPageBreak/>
        <w:t>不变质、不变色、不变味。要以刀刃向内的自我革命精神推动党自我净化、自我完善、自我革新、自我提高，以伟大自我革命引领伟大社会革命，以伟大社会革命促进伟大自我革命。</w:t>
      </w:r>
    </w:p>
    <w:p w:rsidR="006A0F70" w:rsidRDefault="006A0F70" w:rsidP="006A0F70">
      <w:pPr>
        <w:pStyle w:val="textalign-justify"/>
        <w:shd w:val="clear" w:color="auto" w:fill="FAFBFC"/>
        <w:jc w:val="both"/>
        <w:rPr>
          <w:rFonts w:ascii="Helvetica" w:hAnsi="Helvetica"/>
          <w:color w:val="333333"/>
          <w:sz w:val="30"/>
          <w:szCs w:val="30"/>
        </w:rPr>
      </w:pPr>
      <w:r>
        <w:rPr>
          <w:rFonts w:ascii="Helvetica" w:hAnsi="Helvetica"/>
          <w:color w:val="333333"/>
          <w:sz w:val="30"/>
          <w:szCs w:val="30"/>
        </w:rPr>
        <w:t>坚持以党的政治建设统领党的建设各项工作。旗帜鲜明讲政治是中国共产党作为马克思主义政党的根本要求。党的政治建设是党的根本性建设，决定着党的建设方向和效果。从政治上建设党是我们党不断发展壮大、从胜利走向胜利的重要保证。党的政治建设的首要任务，就是保证全党服从中央，坚持党中央权威和集中统一领导。讲政治最根本的就是要讲党性，在思想政治上讲政治立场、政治方向、政治原则、政治道路，在行动实践上讲维护党中央权威、执行党的政治路线、严格遵守党的政治纪律和政治规矩，保持和发展党在政治上的先进性。</w:t>
      </w:r>
    </w:p>
    <w:p w:rsidR="006A0F70" w:rsidRDefault="006A0F70" w:rsidP="006A0F70">
      <w:pPr>
        <w:pStyle w:val="textalign-justify"/>
        <w:shd w:val="clear" w:color="auto" w:fill="FAFBFC"/>
        <w:jc w:val="both"/>
        <w:rPr>
          <w:rFonts w:ascii="Helvetica" w:hAnsi="Helvetica"/>
          <w:color w:val="333333"/>
          <w:sz w:val="30"/>
          <w:szCs w:val="30"/>
        </w:rPr>
      </w:pPr>
      <w:r>
        <w:rPr>
          <w:rFonts w:ascii="Helvetica" w:hAnsi="Helvetica"/>
          <w:color w:val="333333"/>
          <w:sz w:val="30"/>
          <w:szCs w:val="30"/>
        </w:rPr>
        <w:t>坚持江山就是人民、人民就是江山。人民立场是中国共产党的根本政治立场，是马克思主义政党区别于其他政党的显著标志。中国共产党与中国人民风雨同舟、生死与共，始终保持血肉联系，是党战胜一切困难和风险的根本保证。党的根基在人民、血脉在人民、力量在人民，要坚持一切为了人民、一切依靠人民，站稳人民立场、把握人民愿望、尊重人民创造、集中人民智慧，始终与人民同呼吸、共命运、心连心，不断把为人民造福事业推向前进。</w:t>
      </w:r>
    </w:p>
    <w:p w:rsidR="006A0F70" w:rsidRDefault="006A0F70" w:rsidP="006A0F70">
      <w:pPr>
        <w:pStyle w:val="textalign-justify"/>
        <w:shd w:val="clear" w:color="auto" w:fill="FAFBFC"/>
        <w:jc w:val="both"/>
        <w:rPr>
          <w:rFonts w:ascii="Helvetica" w:hAnsi="Helvetica"/>
          <w:color w:val="333333"/>
          <w:sz w:val="30"/>
          <w:szCs w:val="30"/>
        </w:rPr>
      </w:pPr>
      <w:r>
        <w:rPr>
          <w:rFonts w:ascii="Helvetica" w:hAnsi="Helvetica"/>
          <w:color w:val="333333"/>
          <w:sz w:val="30"/>
          <w:szCs w:val="30"/>
        </w:rPr>
        <w:lastRenderedPageBreak/>
        <w:t>坚持思想建党、理论强党。政治上的坚定源于理论上的清醒，掌握马克思主义理论的深度，决定着政治敏感的程度、思维视野的广度、思想境界的高度。用党的创新理论武装全党是党的思想建设的根本任务。全面加强党的思想建设，要坚持用习近平新时代中国特色社会主义思想统一思想、统一意志、统一行动。坚持学思用贯通、知信行统一，把习近平新时代中国特色社会主义思想转化为坚定理想、锤炼党性和指导实践、推动工作的强大力量。</w:t>
      </w:r>
    </w:p>
    <w:p w:rsidR="006A0F70" w:rsidRDefault="006A0F70" w:rsidP="006A0F70">
      <w:pPr>
        <w:pStyle w:val="textalign-justify"/>
        <w:shd w:val="clear" w:color="auto" w:fill="FAFBFC"/>
        <w:jc w:val="both"/>
        <w:rPr>
          <w:rFonts w:ascii="Helvetica" w:hAnsi="Helvetica"/>
          <w:color w:val="333333"/>
          <w:sz w:val="30"/>
          <w:szCs w:val="30"/>
        </w:rPr>
      </w:pPr>
      <w:r>
        <w:rPr>
          <w:rFonts w:ascii="Helvetica" w:hAnsi="Helvetica"/>
          <w:color w:val="333333"/>
          <w:sz w:val="30"/>
          <w:szCs w:val="30"/>
        </w:rPr>
        <w:t>坚持严密党的组织体系。严密的组织体系，是马克思主义政党的优势所在、力量所在。列宁说过，无产阶级</w:t>
      </w:r>
      <w:r>
        <w:rPr>
          <w:rFonts w:ascii="Helvetica" w:hAnsi="Helvetica"/>
          <w:color w:val="333333"/>
          <w:sz w:val="30"/>
          <w:szCs w:val="30"/>
        </w:rPr>
        <w:t>“</w:t>
      </w:r>
      <w:r>
        <w:rPr>
          <w:rFonts w:ascii="Helvetica" w:hAnsi="Helvetica"/>
          <w:color w:val="333333"/>
          <w:sz w:val="30"/>
          <w:szCs w:val="30"/>
        </w:rPr>
        <w:t>所以能够成为而且必然会成为不可战胜的力量，就是因为它根据马克思主义原则形成的思想一致是用组织的物质统一来巩固的</w:t>
      </w:r>
      <w:r>
        <w:rPr>
          <w:rFonts w:ascii="Helvetica" w:hAnsi="Helvetica"/>
          <w:color w:val="333333"/>
          <w:sz w:val="30"/>
          <w:szCs w:val="30"/>
        </w:rPr>
        <w:t>”</w:t>
      </w:r>
      <w:r>
        <w:rPr>
          <w:rFonts w:ascii="Helvetica" w:hAnsi="Helvetica"/>
          <w:color w:val="333333"/>
          <w:sz w:val="30"/>
          <w:szCs w:val="30"/>
        </w:rPr>
        <w:t>。要健全党的组织体系，整顿软弱涣散的党组织，不断增强各级党组织的创造力、凝聚力、战斗力。坚持大抓基层的鲜明导向，把基层党组织建设成为有效实现党的领导的坚强战斗堡垒。全面提高机关党建质量，推进事业单位党建工作。严肃稳妥处置不合格党员，保持党员队伍的先进性和纯洁性。</w:t>
      </w:r>
    </w:p>
    <w:p w:rsidR="006A0F70" w:rsidRDefault="006A0F70" w:rsidP="006A0F70">
      <w:pPr>
        <w:pStyle w:val="textalign-justify"/>
        <w:shd w:val="clear" w:color="auto" w:fill="FAFBFC"/>
        <w:jc w:val="both"/>
        <w:rPr>
          <w:rFonts w:ascii="Helvetica" w:hAnsi="Helvetica"/>
          <w:color w:val="333333"/>
          <w:sz w:val="30"/>
          <w:szCs w:val="30"/>
        </w:rPr>
      </w:pPr>
      <w:r>
        <w:rPr>
          <w:rFonts w:ascii="Helvetica" w:hAnsi="Helvetica"/>
          <w:color w:val="333333"/>
          <w:sz w:val="30"/>
          <w:szCs w:val="30"/>
        </w:rPr>
        <w:t>坚持造就忠诚干净担当的高素质干部队伍。党的干部是党和国家事业的中坚力量。全面建设社会主义现代化国家，必须有一支政治过硬、适应新时代要求、具备领导现代化建设能力的干部队伍。要坚持党管干部原则，坚持德才兼备、以德为先，坚持五湖四海、任人唯贤，坚持事业为上、公道正派，把好干部标准落到实处。</w:t>
      </w:r>
      <w:r>
        <w:rPr>
          <w:rFonts w:ascii="Helvetica" w:hAnsi="Helvetica"/>
          <w:color w:val="333333"/>
          <w:sz w:val="30"/>
          <w:szCs w:val="30"/>
        </w:rPr>
        <w:lastRenderedPageBreak/>
        <w:t>坚持正确选人用人导向，匡正选人用人风气，突出政治标准，注重培养专业能力、专业精神，增强干部队伍适应新时代中国特色社会主义发展要求的能力。抓好后继有人这个根本大计，健全培养选拔优秀年轻干部常态化工作机制。完善干部考核评价机制，建立激励机制和容错纠错机制。</w:t>
      </w:r>
    </w:p>
    <w:p w:rsidR="006A0F70" w:rsidRDefault="006A0F70" w:rsidP="006A0F70">
      <w:pPr>
        <w:pStyle w:val="textalign-justify"/>
        <w:shd w:val="clear" w:color="auto" w:fill="FAFBFC"/>
        <w:jc w:val="both"/>
        <w:rPr>
          <w:rFonts w:ascii="Helvetica" w:hAnsi="Helvetica"/>
          <w:color w:val="333333"/>
          <w:sz w:val="30"/>
          <w:szCs w:val="30"/>
        </w:rPr>
      </w:pPr>
      <w:r>
        <w:rPr>
          <w:rFonts w:ascii="Helvetica" w:hAnsi="Helvetica"/>
          <w:color w:val="333333"/>
          <w:sz w:val="30"/>
          <w:szCs w:val="30"/>
        </w:rPr>
        <w:t>坚持聚天下英才而用之。教育、科技、人才是全面建设社会主义现代化国家的基础性、战略性支撑，科技是第一生产力、人才是第一资源、创新是第一动力。要加快建设教育强国、科技强国、人才强国，坚持为党育人、为国育才，全面提高人才自主培养质量，着力造就拔尖创新人才。深入实施科教兴国战略、人才强国战略、创新驱动发展战略。坚持党管人才原则，实施更加积极、更加开放、更加有效的人才政策，引导广大人才爱党报国、敬业奉献、服务人民，把各方面优秀人才集聚到党和人民事业中来。</w:t>
      </w:r>
    </w:p>
    <w:p w:rsidR="006A0F70" w:rsidRDefault="006A0F70" w:rsidP="006A0F70">
      <w:pPr>
        <w:pStyle w:val="textalign-justify"/>
        <w:shd w:val="clear" w:color="auto" w:fill="FAFBFC"/>
        <w:jc w:val="both"/>
        <w:rPr>
          <w:rFonts w:ascii="Helvetica" w:hAnsi="Helvetica"/>
          <w:color w:val="333333"/>
          <w:sz w:val="30"/>
          <w:szCs w:val="30"/>
        </w:rPr>
      </w:pPr>
      <w:r>
        <w:rPr>
          <w:rFonts w:ascii="Helvetica" w:hAnsi="Helvetica"/>
          <w:color w:val="333333"/>
          <w:sz w:val="30"/>
          <w:szCs w:val="30"/>
        </w:rPr>
        <w:t>坚持持之以恒正风肃纪。党的作风就是党的形象，关系人心向背，关系党的生死存亡。作风问题具有顽固性和反复性，作风建设永远在路上，必须抓常、抓细、抓长。要弘扬党的光荣传统和优良作风，促进党员干部特别是党员领导干部带头深入调查研究，扑下身子干实事、谋实招、求实效。锲而不舍落实中央八项规定精神，抓住</w:t>
      </w:r>
      <w:r>
        <w:rPr>
          <w:rFonts w:ascii="Helvetica" w:hAnsi="Helvetica"/>
          <w:color w:val="333333"/>
          <w:sz w:val="30"/>
          <w:szCs w:val="30"/>
        </w:rPr>
        <w:t>“</w:t>
      </w:r>
      <w:r>
        <w:rPr>
          <w:rFonts w:ascii="Helvetica" w:hAnsi="Helvetica"/>
          <w:color w:val="333333"/>
          <w:sz w:val="30"/>
          <w:szCs w:val="30"/>
        </w:rPr>
        <w:t>关键少数</w:t>
      </w:r>
      <w:r>
        <w:rPr>
          <w:rFonts w:ascii="Helvetica" w:hAnsi="Helvetica"/>
          <w:color w:val="333333"/>
          <w:sz w:val="30"/>
          <w:szCs w:val="30"/>
        </w:rPr>
        <w:t>”</w:t>
      </w:r>
      <w:r>
        <w:rPr>
          <w:rFonts w:ascii="Helvetica" w:hAnsi="Helvetica"/>
          <w:color w:val="333333"/>
          <w:sz w:val="30"/>
          <w:szCs w:val="30"/>
        </w:rPr>
        <w:t>以上率下，持续深化纠治</w:t>
      </w:r>
      <w:r>
        <w:rPr>
          <w:rFonts w:ascii="Helvetica" w:hAnsi="Helvetica"/>
          <w:color w:val="333333"/>
          <w:sz w:val="30"/>
          <w:szCs w:val="30"/>
        </w:rPr>
        <w:t>“</w:t>
      </w:r>
      <w:r>
        <w:rPr>
          <w:rFonts w:ascii="Helvetica" w:hAnsi="Helvetica"/>
          <w:color w:val="333333"/>
          <w:sz w:val="30"/>
          <w:szCs w:val="30"/>
        </w:rPr>
        <w:t>四风</w:t>
      </w:r>
      <w:r>
        <w:rPr>
          <w:rFonts w:ascii="Helvetica" w:hAnsi="Helvetica"/>
          <w:color w:val="333333"/>
          <w:sz w:val="30"/>
          <w:szCs w:val="30"/>
        </w:rPr>
        <w:t>”</w:t>
      </w:r>
      <w:r>
        <w:rPr>
          <w:rFonts w:ascii="Helvetica" w:hAnsi="Helvetica"/>
          <w:color w:val="333333"/>
          <w:sz w:val="30"/>
          <w:szCs w:val="30"/>
        </w:rPr>
        <w:t>。坚持党性党风党纪一起抓，从思想上固本培元，提高党性觉悟，增强拒腐</w:t>
      </w:r>
      <w:r>
        <w:rPr>
          <w:rFonts w:ascii="Helvetica" w:hAnsi="Helvetica"/>
          <w:color w:val="333333"/>
          <w:sz w:val="30"/>
          <w:szCs w:val="30"/>
        </w:rPr>
        <w:lastRenderedPageBreak/>
        <w:t>防变能力，涵养富贵不能淫、贫贱不能移、威武不能屈的浩然正气。</w:t>
      </w:r>
    </w:p>
    <w:p w:rsidR="006A0F70" w:rsidRDefault="006A0F70" w:rsidP="006A0F70">
      <w:pPr>
        <w:pStyle w:val="textalign-justify"/>
        <w:shd w:val="clear" w:color="auto" w:fill="FAFBFC"/>
        <w:jc w:val="both"/>
        <w:rPr>
          <w:rFonts w:ascii="Helvetica" w:hAnsi="Helvetica"/>
          <w:color w:val="333333"/>
          <w:sz w:val="30"/>
          <w:szCs w:val="30"/>
        </w:rPr>
      </w:pPr>
      <w:r>
        <w:rPr>
          <w:rFonts w:ascii="Helvetica" w:hAnsi="Helvetica"/>
          <w:color w:val="333333"/>
          <w:sz w:val="30"/>
          <w:szCs w:val="30"/>
        </w:rPr>
        <w:t>坚持一体推进不敢腐、不能腐、不想腐。腐败是危害党的生命力和战斗力的最大毒瘤，反腐败是最彻底的自我革命。只要存在腐败问题产生的土壤和条件，反腐败斗争就一刻不能停，必须永远吹冲锋号。要以零容忍态度反腐惩恶，坚决防止领导干部成为利益集团和权势团体的代言人、代理人。一体推进不敢腐、不能腐、不想腐，必须三者同时发力、同向发力、综合发力，把不敢腐的强大震慑效能、不能腐的刚性制度约束、不想腐的思想教育优势融于一体，用</w:t>
      </w:r>
      <w:r>
        <w:rPr>
          <w:rFonts w:ascii="Helvetica" w:hAnsi="Helvetica"/>
          <w:color w:val="333333"/>
          <w:sz w:val="30"/>
          <w:szCs w:val="30"/>
        </w:rPr>
        <w:t>“</w:t>
      </w:r>
      <w:r>
        <w:rPr>
          <w:rFonts w:ascii="Helvetica" w:hAnsi="Helvetica"/>
          <w:color w:val="333333"/>
          <w:sz w:val="30"/>
          <w:szCs w:val="30"/>
        </w:rPr>
        <w:t>全周期管理</w:t>
      </w:r>
      <w:r>
        <w:rPr>
          <w:rFonts w:ascii="Helvetica" w:hAnsi="Helvetica"/>
          <w:color w:val="333333"/>
          <w:sz w:val="30"/>
          <w:szCs w:val="30"/>
        </w:rPr>
        <w:t>”</w:t>
      </w:r>
      <w:r>
        <w:rPr>
          <w:rFonts w:ascii="Helvetica" w:hAnsi="Helvetica"/>
          <w:color w:val="333333"/>
          <w:sz w:val="30"/>
          <w:szCs w:val="30"/>
        </w:rPr>
        <w:t>方式推动各项措施在政策取向上相互配合、在实施过程中相互促进、在工作成效上相得益彰。</w:t>
      </w:r>
    </w:p>
    <w:p w:rsidR="006A0F70" w:rsidRDefault="006A0F70" w:rsidP="006A0F70">
      <w:pPr>
        <w:pStyle w:val="textalign-justify"/>
        <w:shd w:val="clear" w:color="auto" w:fill="FAFBFC"/>
        <w:jc w:val="both"/>
        <w:rPr>
          <w:rFonts w:ascii="Helvetica" w:hAnsi="Helvetica"/>
          <w:color w:val="333333"/>
          <w:sz w:val="30"/>
          <w:szCs w:val="30"/>
        </w:rPr>
      </w:pPr>
      <w:r>
        <w:rPr>
          <w:rFonts w:ascii="Helvetica" w:hAnsi="Helvetica"/>
          <w:color w:val="333333"/>
          <w:sz w:val="30"/>
          <w:szCs w:val="30"/>
        </w:rPr>
        <w:t>坚持完善党和国家监督体系。健全党统一领导、全面覆盖、权威高效的监督体系，是实现国家治理体系和治理能力现代化的重要标志。要以党内监督为主导，促进各类监督贯通协调，搭建起党和国家监督体系的</w:t>
      </w:r>
      <w:r>
        <w:rPr>
          <w:rFonts w:ascii="Helvetica" w:hAnsi="Helvetica"/>
          <w:color w:val="333333"/>
          <w:sz w:val="30"/>
          <w:szCs w:val="30"/>
        </w:rPr>
        <w:t>“</w:t>
      </w:r>
      <w:r>
        <w:rPr>
          <w:rFonts w:ascii="Helvetica" w:hAnsi="Helvetica"/>
          <w:color w:val="333333"/>
          <w:sz w:val="30"/>
          <w:szCs w:val="30"/>
        </w:rPr>
        <w:t>四梁八柱</w:t>
      </w:r>
      <w:r>
        <w:rPr>
          <w:rFonts w:ascii="Helvetica" w:hAnsi="Helvetica"/>
          <w:color w:val="333333"/>
          <w:sz w:val="30"/>
          <w:szCs w:val="30"/>
        </w:rPr>
        <w:t>”</w:t>
      </w:r>
      <w:r>
        <w:rPr>
          <w:rFonts w:ascii="Helvetica" w:hAnsi="Helvetica"/>
          <w:color w:val="333333"/>
          <w:sz w:val="30"/>
          <w:szCs w:val="30"/>
        </w:rPr>
        <w:t>，把权力关进制度的笼子，让权力在阳光下运行。构建党统一指挥、全面覆盖、权威高效的监督体系，把党内监督同国家机关监督、民主监督、司法监督、群众监督、舆论监督贯通起来，增强监督合力。</w:t>
      </w:r>
    </w:p>
    <w:p w:rsidR="006A0F70" w:rsidRDefault="006A0F70" w:rsidP="006A0F70">
      <w:pPr>
        <w:pStyle w:val="textalign-justify"/>
        <w:shd w:val="clear" w:color="auto" w:fill="FAFBFC"/>
        <w:jc w:val="both"/>
        <w:rPr>
          <w:rFonts w:ascii="Helvetica" w:hAnsi="Helvetica"/>
          <w:color w:val="333333"/>
          <w:sz w:val="30"/>
          <w:szCs w:val="30"/>
        </w:rPr>
      </w:pPr>
      <w:r>
        <w:rPr>
          <w:rFonts w:ascii="Helvetica" w:hAnsi="Helvetica"/>
          <w:color w:val="333333"/>
          <w:sz w:val="30"/>
          <w:szCs w:val="30"/>
        </w:rPr>
        <w:t>坚持制度治党、依规治党。加强党内法规制度建设是全面从严治党的长远之策、根本之策。坚持制度治党、依规治党，要以党章为根本，以民主集中制为核心，完善党内法规制度体系，增强党</w:t>
      </w:r>
      <w:r>
        <w:rPr>
          <w:rFonts w:ascii="Helvetica" w:hAnsi="Helvetica"/>
          <w:color w:val="333333"/>
          <w:sz w:val="30"/>
          <w:szCs w:val="30"/>
        </w:rPr>
        <w:lastRenderedPageBreak/>
        <w:t>内法规权威性和执行力，形成坚持真理、修正错误，发现问题、纠正偏差的机制，构建起党统一领导、全面覆盖、权威高效的监督体系，营造尊崇制度、遵守制度的良好氛围，推动各方面制度更加成熟定型，形成中国共产党之治、中国之治的独特优势。</w:t>
      </w:r>
    </w:p>
    <w:p w:rsidR="006A0F70" w:rsidRDefault="006A0F70" w:rsidP="006A0F70">
      <w:pPr>
        <w:pStyle w:val="textalign-justify"/>
        <w:shd w:val="clear" w:color="auto" w:fill="FAFBFC"/>
        <w:jc w:val="both"/>
        <w:rPr>
          <w:rFonts w:ascii="Helvetica" w:hAnsi="Helvetica"/>
          <w:color w:val="333333"/>
          <w:sz w:val="30"/>
          <w:szCs w:val="30"/>
        </w:rPr>
      </w:pPr>
      <w:r>
        <w:rPr>
          <w:rFonts w:ascii="Helvetica" w:hAnsi="Helvetica"/>
          <w:color w:val="333333"/>
          <w:sz w:val="30"/>
          <w:szCs w:val="30"/>
        </w:rPr>
        <w:t>坚持落实全面从严治党政治责任。坚持党要管党、从严治党是新时代党的建设的根本方针。全面从严治党是各级党组织的职责所在，必须增强管党治党意识、落实管党治党责任，各级党组织及负责人都是责任主体，不明确责任，不落实责任，不追究责任，全面从严治党是做不到的。必须树立正确政绩观，坚持从巩固党的执政地位的大局看问题，把抓好党建作为最大的政绩，把加强党的领导体现在党的建设、管理、监督之中。</w:t>
      </w:r>
    </w:p>
    <w:p w:rsidR="0008109A" w:rsidRPr="006A0F70" w:rsidRDefault="0008109A"/>
    <w:sectPr w:rsidR="0008109A" w:rsidRPr="006A0F70" w:rsidSect="0008109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A0F70"/>
    <w:rsid w:val="0008109A"/>
    <w:rsid w:val="006A0F7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109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extalign-justify">
    <w:name w:val="text_align-justify"/>
    <w:basedOn w:val="a"/>
    <w:rsid w:val="006A0F7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96492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458</Words>
  <Characters>2616</Characters>
  <Application>Microsoft Office Word</Application>
  <DocSecurity>0</DocSecurity>
  <Lines>21</Lines>
  <Paragraphs>6</Paragraphs>
  <ScaleCrop>false</ScaleCrop>
  <Company/>
  <LinksUpToDate>false</LinksUpToDate>
  <CharactersWithSpaces>3068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2023-10-31T07:21:00Z</dcterms:created>
  <dcterms:modified xsi:type="dcterms:W3CDTF">2023-10-31T07:22:00Z</dcterms:modified>
</cp:coreProperties>
</file>